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A04" w:rsidRPr="00EA4B73" w:rsidRDefault="00311A04" w:rsidP="00311A04">
      <w:pPr>
        <w:spacing w:after="0" w:line="240" w:lineRule="auto"/>
        <w:jc w:val="center"/>
        <w:rPr>
          <w:rFonts w:ascii="Times New Roman" w:hAnsi="Times New Roman" w:cs="Times New Roman"/>
          <w:spacing w:val="-10"/>
          <w:sz w:val="26"/>
          <w:szCs w:val="26"/>
        </w:rPr>
      </w:pPr>
      <w:r w:rsidRPr="00EA4B73">
        <w:rPr>
          <w:rFonts w:ascii="Times New Roman" w:hAnsi="Times New Roman" w:cs="Times New Roman"/>
          <w:spacing w:val="-10"/>
          <w:sz w:val="26"/>
          <w:szCs w:val="26"/>
        </w:rPr>
        <w:t>TRƯỜNG CAO ĐẲNG KỸ THUẬT LÝ TỰ TRỌNG TP. HỒ CHÍ MINH</w:t>
      </w:r>
    </w:p>
    <w:p w:rsidR="00311A04" w:rsidRPr="00EA4B73" w:rsidRDefault="00311A04" w:rsidP="00311A04">
      <w:pPr>
        <w:spacing w:after="0" w:line="240" w:lineRule="auto"/>
        <w:jc w:val="center"/>
        <w:rPr>
          <w:rFonts w:ascii="Times New Roman" w:hAnsi="Times New Roman" w:cs="Times New Roman"/>
          <w:b/>
          <w:spacing w:val="-10"/>
          <w:sz w:val="26"/>
          <w:szCs w:val="26"/>
        </w:rPr>
      </w:pPr>
      <w:r w:rsidRPr="00EA4B73">
        <w:rPr>
          <w:rFonts w:ascii="Times New Roman" w:hAnsi="Times New Roman" w:cs="Times New Roman"/>
          <w:b/>
          <w:noProof/>
          <w:spacing w:val="-10"/>
          <w:sz w:val="28"/>
          <w:szCs w:val="28"/>
        </w:rPr>
        <mc:AlternateContent>
          <mc:Choice Requires="wps">
            <w:drawing>
              <wp:anchor distT="0" distB="0" distL="114300" distR="114300" simplePos="0" relativeHeight="251660288" behindDoc="0" locked="0" layoutInCell="1" allowOverlap="1" wp14:anchorId="4CAE2D55" wp14:editId="510DE527">
                <wp:simplePos x="0" y="0"/>
                <wp:positionH relativeFrom="column">
                  <wp:posOffset>549539</wp:posOffset>
                </wp:positionH>
                <wp:positionV relativeFrom="paragraph">
                  <wp:posOffset>400685</wp:posOffset>
                </wp:positionV>
                <wp:extent cx="1423035" cy="0"/>
                <wp:effectExtent l="0" t="0" r="24765" b="19050"/>
                <wp:wrapNone/>
                <wp:docPr id="4" name="Straight Connector 4"/>
                <wp:cNvGraphicFramePr/>
                <a:graphic xmlns:a="http://schemas.openxmlformats.org/drawingml/2006/main">
                  <a:graphicData uri="http://schemas.microsoft.com/office/word/2010/wordprocessingShape">
                    <wps:wsp>
                      <wps:cNvCnPr/>
                      <wps:spPr>
                        <a:xfrm>
                          <a:off x="0" y="0"/>
                          <a:ext cx="14230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25pt,31.55pt" to="155.3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" strokecolor="black [3040]"/>
            </w:pict>
          </mc:Fallback>
        </mc:AlternateContent>
      </w:r>
      <w:r w:rsidRPr="00EA4B73">
        <w:rPr>
          <w:rFonts w:ascii="Times New Roman" w:hAnsi="Times New Roman" w:cs="Times New Roman"/>
          <w:b/>
          <w:spacing w:val="-10"/>
          <w:sz w:val="26"/>
          <w:szCs w:val="26"/>
        </w:rPr>
        <w:t>PHÒNG QUẢN LÝ KHOA HỌC - HỢP TÁC QUỐC TẾ</w:t>
      </w:r>
    </w:p>
    <w:p w:rsidR="00311A04" w:rsidRPr="00283B2C" w:rsidRDefault="00311A04" w:rsidP="00311A04">
      <w:pPr>
        <w:spacing w:after="0" w:line="240" w:lineRule="auto"/>
        <w:jc w:val="center"/>
        <w:rPr>
          <w:rFonts w:ascii="Times New Roman" w:hAnsi="Times New Roman" w:cs="Times New Roman"/>
          <w:b/>
          <w:spacing w:val="-10"/>
          <w:sz w:val="26"/>
          <w:szCs w:val="26"/>
        </w:rPr>
      </w:pPr>
      <w:r w:rsidRPr="00283B2C">
        <w:rPr>
          <w:rFonts w:ascii="Times New Roman" w:hAnsi="Times New Roman" w:cs="Times New Roman"/>
          <w:b/>
          <w:spacing w:val="-10"/>
          <w:sz w:val="26"/>
          <w:szCs w:val="26"/>
        </w:rPr>
        <w:br w:type="column"/>
      </w:r>
      <w:r w:rsidRPr="00283B2C">
        <w:rPr>
          <w:rFonts w:ascii="Times New Roman" w:hAnsi="Times New Roman" w:cs="Times New Roman"/>
          <w:b/>
          <w:spacing w:val="-10"/>
          <w:sz w:val="26"/>
          <w:szCs w:val="26"/>
        </w:rPr>
        <w:lastRenderedPageBreak/>
        <w:t>CỘNG HOÀ XÃ HỘI CHỦ NGHĨA VIỆT NAM</w:t>
      </w:r>
    </w:p>
    <w:p w:rsidR="00311A04" w:rsidRPr="00283B2C" w:rsidRDefault="00311A04" w:rsidP="00311A04">
      <w:pPr>
        <w:spacing w:after="0" w:line="240" w:lineRule="auto"/>
        <w:jc w:val="center"/>
        <w:rPr>
          <w:rFonts w:ascii="Times New Roman" w:hAnsi="Times New Roman" w:cs="Times New Roman"/>
          <w:b/>
          <w:spacing w:val="-10"/>
          <w:sz w:val="28"/>
          <w:szCs w:val="28"/>
        </w:rPr>
      </w:pPr>
      <w:r w:rsidRPr="00283B2C">
        <w:rPr>
          <w:rFonts w:ascii="Times New Roman" w:hAnsi="Times New Roman" w:cs="Times New Roman"/>
          <w:b/>
          <w:noProof/>
          <w:spacing w:val="-10"/>
          <w:sz w:val="28"/>
          <w:szCs w:val="28"/>
        </w:rPr>
        <mc:AlternateContent>
          <mc:Choice Requires="wps">
            <w:drawing>
              <wp:anchor distT="0" distB="0" distL="114300" distR="114300" simplePos="0" relativeHeight="251659264" behindDoc="0" locked="0" layoutInCell="1" allowOverlap="1" wp14:anchorId="4D007C76" wp14:editId="26B38785">
                <wp:simplePos x="0" y="0"/>
                <wp:positionH relativeFrom="column">
                  <wp:posOffset>592191</wp:posOffset>
                </wp:positionH>
                <wp:positionV relativeFrom="paragraph">
                  <wp:posOffset>219710</wp:posOffset>
                </wp:positionV>
                <wp:extent cx="2035834" cy="0"/>
                <wp:effectExtent l="0" t="0" r="21590" b="19050"/>
                <wp:wrapNone/>
                <wp:docPr id="3" name="Straight Connector 3"/>
                <wp:cNvGraphicFramePr/>
                <a:graphic xmlns:a="http://schemas.openxmlformats.org/drawingml/2006/main">
                  <a:graphicData uri="http://schemas.microsoft.com/office/word/2010/wordprocessingShape">
                    <wps:wsp>
                      <wps:cNvCnPr/>
                      <wps:spPr>
                        <a:xfrm>
                          <a:off x="0" y="0"/>
                          <a:ext cx="20358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5pt,17.3pt" to="206.9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" strokecolor="black [3040]"/>
            </w:pict>
          </mc:Fallback>
        </mc:AlternateContent>
      </w:r>
      <w:r w:rsidRPr="00283B2C">
        <w:rPr>
          <w:rFonts w:ascii="Times New Roman" w:hAnsi="Times New Roman" w:cs="Times New Roman"/>
          <w:b/>
          <w:spacing w:val="-10"/>
          <w:sz w:val="28"/>
          <w:szCs w:val="28"/>
        </w:rPr>
        <w:t>Độc lập - Tự do - Hạnh phúc</w:t>
      </w:r>
    </w:p>
    <w:p w:rsidR="00311A04" w:rsidRPr="00283B2C" w:rsidRDefault="00311A04" w:rsidP="00311A04">
      <w:pPr>
        <w:spacing w:after="0" w:line="240" w:lineRule="auto"/>
        <w:jc w:val="center"/>
        <w:rPr>
          <w:rFonts w:ascii="Times New Roman" w:hAnsi="Times New Roman" w:cs="Times New Roman"/>
          <w:b/>
          <w:spacing w:val="-10"/>
          <w:sz w:val="24"/>
          <w:szCs w:val="24"/>
        </w:rPr>
      </w:pPr>
    </w:p>
    <w:p w:rsidR="00311A04" w:rsidRPr="00283B2C" w:rsidRDefault="00311A04" w:rsidP="00311A04">
      <w:pPr>
        <w:spacing w:after="0" w:line="240" w:lineRule="auto"/>
        <w:jc w:val="center"/>
        <w:rPr>
          <w:rFonts w:ascii="Times New Roman" w:hAnsi="Times New Roman" w:cs="Times New Roman"/>
          <w:b/>
          <w:spacing w:val="-10"/>
          <w:sz w:val="26"/>
          <w:szCs w:val="26"/>
        </w:rPr>
      </w:pPr>
    </w:p>
    <w:p w:rsidR="00311A04" w:rsidRPr="00283B2C" w:rsidRDefault="00311A04" w:rsidP="00311A04">
      <w:pPr>
        <w:spacing w:after="0" w:line="240" w:lineRule="auto"/>
        <w:jc w:val="center"/>
        <w:rPr>
          <w:rFonts w:ascii="Times New Roman" w:hAnsi="Times New Roman" w:cs="Times New Roman"/>
          <w:i/>
          <w:sz w:val="26"/>
          <w:szCs w:val="26"/>
        </w:rPr>
      </w:pPr>
      <w:r w:rsidRPr="00283B2C">
        <w:rPr>
          <w:rFonts w:ascii="Times New Roman" w:hAnsi="Times New Roman" w:cs="Times New Roman"/>
          <w:i/>
          <w:sz w:val="26"/>
          <w:szCs w:val="26"/>
        </w:rPr>
        <w:t>TP. Hồ Chí Minh, ngày     tháng     năm 2017</w:t>
      </w:r>
    </w:p>
    <w:p w:rsidR="00311A04" w:rsidRPr="00283B2C" w:rsidRDefault="00311A04" w:rsidP="00311A04">
      <w:pPr>
        <w:spacing w:after="0" w:line="240" w:lineRule="auto"/>
        <w:jc w:val="center"/>
        <w:rPr>
          <w:rFonts w:ascii="Times New Roman" w:hAnsi="Times New Roman" w:cs="Times New Roman"/>
          <w:i/>
          <w:sz w:val="26"/>
          <w:szCs w:val="26"/>
        </w:rPr>
        <w:sectPr w:rsidR="00311A04" w:rsidRPr="00283B2C" w:rsidSect="00311A04">
          <w:pgSz w:w="11907" w:h="16839" w:code="9"/>
          <w:pgMar w:top="1134" w:right="851" w:bottom="1134" w:left="1701" w:header="720" w:footer="720" w:gutter="0"/>
          <w:cols w:num="2" w:space="721" w:equalWidth="0">
            <w:col w:w="3969" w:space="284"/>
            <w:col w:w="5102"/>
          </w:cols>
          <w:docGrid w:linePitch="360"/>
        </w:sectPr>
      </w:pPr>
    </w:p>
    <w:p w:rsidR="00311A04" w:rsidRPr="00283B2C" w:rsidRDefault="00311A04" w:rsidP="00311A04">
      <w:pPr>
        <w:spacing w:after="0" w:line="240" w:lineRule="auto"/>
        <w:jc w:val="center"/>
        <w:rPr>
          <w:rFonts w:ascii="Times New Roman" w:hAnsi="Times New Roman" w:cs="Times New Roman"/>
          <w:i/>
          <w:sz w:val="26"/>
          <w:szCs w:val="26"/>
        </w:rPr>
      </w:pPr>
    </w:p>
    <w:p w:rsidR="00BF7ECB" w:rsidRPr="002000BD" w:rsidRDefault="002000BD" w:rsidP="002000BD">
      <w:pPr>
        <w:spacing w:after="0" w:line="240" w:lineRule="auto"/>
        <w:jc w:val="center"/>
        <w:rPr>
          <w:rFonts w:ascii="Times New Roman" w:hAnsi="Times New Roman" w:cs="Times New Roman"/>
          <w:b/>
          <w:sz w:val="26"/>
          <w:szCs w:val="26"/>
        </w:rPr>
      </w:pPr>
      <w:r w:rsidRPr="002000BD">
        <w:rPr>
          <w:rFonts w:ascii="Times New Roman" w:hAnsi="Times New Roman" w:cs="Times New Roman"/>
          <w:b/>
          <w:sz w:val="26"/>
          <w:szCs w:val="26"/>
        </w:rPr>
        <w:t>BÁO CÁO</w:t>
      </w:r>
    </w:p>
    <w:p w:rsidR="000E69D7" w:rsidRPr="002000BD" w:rsidRDefault="00F91122" w:rsidP="002000BD">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Về</w:t>
      </w:r>
      <w:r w:rsidR="000E69D7" w:rsidRPr="002000BD">
        <w:rPr>
          <w:rFonts w:ascii="Times New Roman" w:hAnsi="Times New Roman" w:cs="Times New Roman"/>
          <w:b/>
          <w:sz w:val="26"/>
          <w:szCs w:val="26"/>
        </w:rPr>
        <w:t xml:space="preserve"> </w:t>
      </w:r>
      <w:r w:rsidR="005A57CA">
        <w:rPr>
          <w:rFonts w:ascii="Times New Roman" w:hAnsi="Times New Roman" w:cs="Times New Roman"/>
          <w:b/>
          <w:sz w:val="26"/>
          <w:szCs w:val="26"/>
        </w:rPr>
        <w:t>Học viện Giáo dục Kỹ thuật Singapore</w:t>
      </w:r>
    </w:p>
    <w:p w:rsidR="000E69D7" w:rsidRDefault="000E69D7" w:rsidP="0069292A">
      <w:pPr>
        <w:spacing w:after="120" w:line="240" w:lineRule="auto"/>
        <w:rPr>
          <w:rFonts w:ascii="Times New Roman" w:hAnsi="Times New Roman" w:cs="Times New Roman"/>
          <w:b/>
          <w:sz w:val="26"/>
          <w:szCs w:val="26"/>
        </w:rPr>
      </w:pPr>
    </w:p>
    <w:p w:rsidR="00503503" w:rsidRPr="004A141A" w:rsidRDefault="00F91122" w:rsidP="0069292A">
      <w:pPr>
        <w:pStyle w:val="ListParagraph"/>
        <w:numPr>
          <w:ilvl w:val="0"/>
          <w:numId w:val="13"/>
        </w:numPr>
        <w:tabs>
          <w:tab w:val="left" w:pos="993"/>
        </w:tabs>
        <w:spacing w:after="120" w:line="240" w:lineRule="auto"/>
        <w:contextualSpacing w:val="0"/>
        <w:rPr>
          <w:rFonts w:ascii="Times New Roman" w:hAnsi="Times New Roman" w:cs="Times New Roman"/>
          <w:b/>
          <w:sz w:val="26"/>
          <w:szCs w:val="26"/>
        </w:rPr>
      </w:pPr>
      <w:r w:rsidRPr="004A141A">
        <w:rPr>
          <w:rFonts w:ascii="Times New Roman" w:hAnsi="Times New Roman" w:cs="Times New Roman"/>
          <w:b/>
          <w:sz w:val="26"/>
          <w:szCs w:val="26"/>
        </w:rPr>
        <w:t>Tổng quan về Học viện Giáo dục Kỹ thuật Singapore</w:t>
      </w:r>
    </w:p>
    <w:p w:rsidR="00F91122" w:rsidRDefault="00F91122" w:rsidP="0069292A">
      <w:pPr>
        <w:pStyle w:val="ListParagraph"/>
        <w:tabs>
          <w:tab w:val="left" w:pos="993"/>
          <w:tab w:val="right" w:pos="9355"/>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Học viện giáo dục kỹ thuật Singapore được thành lập vào ngày 1 tháng 4 năm 1992</w:t>
      </w:r>
      <w:r w:rsidR="005C48C5">
        <w:rPr>
          <w:rFonts w:ascii="Times New Roman" w:hAnsi="Times New Roman" w:cs="Times New Roman"/>
          <w:sz w:val="26"/>
          <w:szCs w:val="26"/>
        </w:rPr>
        <w:t>, có trụ sở tại</w:t>
      </w:r>
      <w:r w:rsidR="00EA4B73">
        <w:rPr>
          <w:rFonts w:ascii="Times New Roman" w:hAnsi="Times New Roman" w:cs="Times New Roman"/>
          <w:sz w:val="26"/>
          <w:szCs w:val="26"/>
        </w:rPr>
        <w:t xml:space="preserve"> </w:t>
      </w:r>
      <w:r w:rsidR="005C48C5">
        <w:rPr>
          <w:rFonts w:ascii="Times New Roman" w:hAnsi="Times New Roman" w:cs="Times New Roman"/>
          <w:sz w:val="26"/>
          <w:szCs w:val="26"/>
        </w:rPr>
        <w:t>Dover Dr, Singapore, sau đó được chuyển sang Ang Mo Kio Dr, Singapore. ITE chiếm 25% số sinh viên hàng năm của Singapore với 13.000 sinh viên, và 25.000 sinh viên tốt nghiệp mỗi năm.</w:t>
      </w:r>
    </w:p>
    <w:p w:rsidR="005C48C5" w:rsidRDefault="005C48C5" w:rsidP="0069292A">
      <w:pPr>
        <w:pStyle w:val="ListParagraph"/>
        <w:tabs>
          <w:tab w:val="left" w:pos="993"/>
          <w:tab w:val="right" w:pos="9355"/>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Học viện đạt được nhiều giải thưởng trong nước cũng như quốc tế. Đặc biệt, năm 2007, học viện ITE được trao giải thưởng Harvard-IBM Innovations bởi viện Ash về Quản trị và Cải cách dân chủ, Đại học Harvard để công nhận các chương trình của ITE có ảnh hưởng sâu sắc đến cuộc sống của người dân.</w:t>
      </w:r>
    </w:p>
    <w:p w:rsidR="00A151D3" w:rsidRDefault="00A151D3" w:rsidP="00A151D3">
      <w:pPr>
        <w:pStyle w:val="ListParagraph"/>
        <w:tabs>
          <w:tab w:val="left" w:pos="993"/>
          <w:tab w:val="right" w:pos="9355"/>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Học viện gồm 3 trường chính:</w:t>
      </w:r>
    </w:p>
    <w:p w:rsidR="00A151D3" w:rsidRDefault="00A151D3" w:rsidP="00A151D3">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Trường Đại học Trung tâm: Cùng với trụ sở chính của Học viện, nằm ở Ang Mo Kio, Singapore</w:t>
      </w:r>
    </w:p>
    <w:p w:rsidR="00A151D3" w:rsidRDefault="00A151D3" w:rsidP="00A151D3">
      <w:pPr>
        <w:pStyle w:val="ListParagraph"/>
        <w:tabs>
          <w:tab w:val="left" w:pos="993"/>
          <w:tab w:val="right" w:pos="9355"/>
        </w:tabs>
        <w:spacing w:after="120" w:line="240" w:lineRule="auto"/>
        <w:ind w:left="927"/>
        <w:contextualSpacing w:val="0"/>
        <w:jc w:val="both"/>
        <w:rPr>
          <w:rFonts w:ascii="Times New Roman" w:hAnsi="Times New Roman" w:cs="Times New Roman"/>
          <w:sz w:val="26"/>
          <w:szCs w:val="26"/>
        </w:rPr>
      </w:pPr>
      <w:r>
        <w:rPr>
          <w:rFonts w:ascii="Times New Roman" w:hAnsi="Times New Roman" w:cs="Times New Roman"/>
          <w:sz w:val="26"/>
          <w:szCs w:val="26"/>
        </w:rPr>
        <w:t xml:space="preserve">Website: </w:t>
      </w:r>
      <w:r w:rsidRPr="00A151D3">
        <w:rPr>
          <w:rFonts w:ascii="Times New Roman" w:hAnsi="Times New Roman" w:cs="Times New Roman"/>
          <w:sz w:val="26"/>
          <w:szCs w:val="26"/>
        </w:rPr>
        <w:t>https://central.ite.edu.sg/</w:t>
      </w:r>
    </w:p>
    <w:p w:rsidR="00A151D3" w:rsidRDefault="00A151D3" w:rsidP="00A151D3">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Đại học phía Đông: Nằm ở Simei, Singapore</w:t>
      </w:r>
    </w:p>
    <w:p w:rsidR="00A151D3" w:rsidRDefault="00A151D3" w:rsidP="00A151D3">
      <w:pPr>
        <w:pStyle w:val="ListParagraph"/>
        <w:tabs>
          <w:tab w:val="left" w:pos="993"/>
          <w:tab w:val="right" w:pos="9355"/>
        </w:tabs>
        <w:spacing w:after="120" w:line="240" w:lineRule="auto"/>
        <w:ind w:left="927"/>
        <w:contextualSpacing w:val="0"/>
        <w:jc w:val="both"/>
        <w:rPr>
          <w:rFonts w:ascii="Times New Roman" w:hAnsi="Times New Roman" w:cs="Times New Roman"/>
          <w:sz w:val="26"/>
          <w:szCs w:val="26"/>
        </w:rPr>
      </w:pPr>
      <w:r>
        <w:rPr>
          <w:rFonts w:ascii="Times New Roman" w:hAnsi="Times New Roman" w:cs="Times New Roman"/>
          <w:sz w:val="26"/>
          <w:szCs w:val="26"/>
        </w:rPr>
        <w:t xml:space="preserve">Website: </w:t>
      </w:r>
      <w:r w:rsidRPr="00A151D3">
        <w:rPr>
          <w:rFonts w:ascii="Times New Roman" w:hAnsi="Times New Roman" w:cs="Times New Roman"/>
          <w:sz w:val="26"/>
          <w:szCs w:val="26"/>
        </w:rPr>
        <w:t>http://ce.ite.edu.sg/</w:t>
      </w:r>
      <w:bookmarkStart w:id="0" w:name="_GoBack"/>
      <w:bookmarkEnd w:id="0"/>
    </w:p>
    <w:p w:rsidR="00A151D3" w:rsidRDefault="00A151D3" w:rsidP="00A151D3">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 xml:space="preserve">Đại học phía Tây: Nằm ở Choa Chu Kang, Singapore. </w:t>
      </w:r>
    </w:p>
    <w:p w:rsidR="00A151D3" w:rsidRDefault="00A151D3" w:rsidP="00A151D3">
      <w:pPr>
        <w:pStyle w:val="ListParagraph"/>
        <w:tabs>
          <w:tab w:val="left" w:pos="993"/>
          <w:tab w:val="right" w:pos="9355"/>
        </w:tabs>
        <w:spacing w:after="120" w:line="240" w:lineRule="auto"/>
        <w:ind w:left="927"/>
        <w:contextualSpacing w:val="0"/>
        <w:jc w:val="both"/>
        <w:rPr>
          <w:rFonts w:ascii="Times New Roman" w:hAnsi="Times New Roman" w:cs="Times New Roman"/>
          <w:sz w:val="26"/>
          <w:szCs w:val="26"/>
        </w:rPr>
      </w:pPr>
      <w:r>
        <w:rPr>
          <w:rFonts w:ascii="Times New Roman" w:hAnsi="Times New Roman" w:cs="Times New Roman"/>
          <w:sz w:val="26"/>
          <w:szCs w:val="26"/>
        </w:rPr>
        <w:t xml:space="preserve">Website: </w:t>
      </w:r>
      <w:hyperlink r:id="rId7" w:history="1">
        <w:r w:rsidR="004A141A" w:rsidRPr="001211E5">
          <w:rPr>
            <w:rStyle w:val="Hyperlink"/>
            <w:rFonts w:ascii="Times New Roman" w:hAnsi="Times New Roman" w:cs="Times New Roman"/>
            <w:sz w:val="26"/>
            <w:szCs w:val="26"/>
          </w:rPr>
          <w:t>http://west.ite.edu.sg</w:t>
        </w:r>
      </w:hyperlink>
    </w:p>
    <w:p w:rsidR="004A141A" w:rsidRDefault="004A141A" w:rsidP="00A151D3">
      <w:pPr>
        <w:pStyle w:val="ListParagraph"/>
        <w:tabs>
          <w:tab w:val="left" w:pos="993"/>
          <w:tab w:val="right" w:pos="9355"/>
        </w:tabs>
        <w:spacing w:after="120" w:line="240" w:lineRule="auto"/>
        <w:ind w:left="927"/>
        <w:contextualSpacing w:val="0"/>
        <w:jc w:val="both"/>
        <w:rPr>
          <w:rFonts w:ascii="Times New Roman" w:hAnsi="Times New Roman" w:cs="Times New Roman"/>
          <w:sz w:val="26"/>
          <w:szCs w:val="26"/>
        </w:rPr>
      </w:pPr>
    </w:p>
    <w:p w:rsidR="00E25C71" w:rsidRDefault="004A141A" w:rsidP="004A141A">
      <w:pPr>
        <w:pStyle w:val="ListParagraph"/>
        <w:numPr>
          <w:ilvl w:val="0"/>
          <w:numId w:val="13"/>
        </w:numPr>
        <w:tabs>
          <w:tab w:val="left" w:pos="993"/>
          <w:tab w:val="right" w:pos="9355"/>
        </w:tabs>
        <w:spacing w:after="120" w:line="240" w:lineRule="auto"/>
        <w:ind w:left="0" w:firstLine="567"/>
        <w:jc w:val="both"/>
        <w:rPr>
          <w:rFonts w:ascii="Times New Roman" w:hAnsi="Times New Roman" w:cs="Times New Roman"/>
          <w:b/>
          <w:sz w:val="26"/>
          <w:szCs w:val="26"/>
        </w:rPr>
      </w:pPr>
      <w:r>
        <w:rPr>
          <w:rFonts w:ascii="Times New Roman" w:hAnsi="Times New Roman" w:cs="Times New Roman"/>
          <w:b/>
          <w:sz w:val="26"/>
          <w:szCs w:val="26"/>
        </w:rPr>
        <w:t>Hệ thống giáo dục ITE</w:t>
      </w:r>
    </w:p>
    <w:p w:rsidR="004A141A" w:rsidRDefault="004A141A" w:rsidP="004A141A">
      <w:pPr>
        <w:tabs>
          <w:tab w:val="left" w:pos="993"/>
          <w:tab w:val="right" w:pos="9355"/>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Hệ thống học viện ITE cung cấp chương trình học nghề và bằng cấp về giáo dục nghề nghiệp cho các kỹ thuật viên và công nhân có tay nghề cao trong vai trò hỗ trợ trong các ngành như Kỹ thuật, Công nghệ thông tin, Kế toán, Quản trị kinh doanh, Y tá, Y khoa, Kiến trúc và Luật pháp.</w:t>
      </w:r>
    </w:p>
    <w:p w:rsidR="00FB2207" w:rsidRDefault="004A141A" w:rsidP="00FB2207">
      <w:pPr>
        <w:tabs>
          <w:tab w:val="left" w:pos="993"/>
          <w:tab w:val="right" w:pos="9355"/>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ITE cung cấp 3 loại </w:t>
      </w:r>
      <w:r w:rsidR="00FB2207">
        <w:rPr>
          <w:rFonts w:ascii="Times New Roman" w:hAnsi="Times New Roman" w:cs="Times New Roman"/>
          <w:sz w:val="26"/>
          <w:szCs w:val="26"/>
        </w:rPr>
        <w:t xml:space="preserve">chứng chỉ: Chứng chỉ ITE quốc gia (NITEC), Higher NITEC và Master NITEC </w:t>
      </w:r>
    </w:p>
    <w:p w:rsidR="000044C2" w:rsidRDefault="000044C2" w:rsidP="00FB2207">
      <w:pPr>
        <w:tabs>
          <w:tab w:val="left" w:pos="993"/>
          <w:tab w:val="right" w:pos="9355"/>
        </w:tabs>
        <w:spacing w:after="120" w:line="240" w:lineRule="auto"/>
        <w:ind w:firstLine="567"/>
        <w:jc w:val="both"/>
        <w:rPr>
          <w:rFonts w:ascii="Times New Roman" w:hAnsi="Times New Roman" w:cs="Times New Roman"/>
          <w:sz w:val="26"/>
          <w:szCs w:val="26"/>
        </w:rPr>
      </w:pPr>
    </w:p>
    <w:p w:rsidR="000044C2" w:rsidRPr="002170DF" w:rsidRDefault="000044C2" w:rsidP="002170DF">
      <w:pPr>
        <w:pStyle w:val="ListParagraph"/>
        <w:numPr>
          <w:ilvl w:val="0"/>
          <w:numId w:val="13"/>
        </w:numPr>
        <w:tabs>
          <w:tab w:val="left" w:pos="993"/>
          <w:tab w:val="right" w:pos="9355"/>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Học phí cho học viên nước ngoài</w:t>
      </w:r>
    </w:p>
    <w:tbl>
      <w:tblPr>
        <w:tblStyle w:val="TableGrid"/>
        <w:tblW w:w="0" w:type="auto"/>
        <w:tblLook w:val="04A0" w:firstRow="1" w:lastRow="0" w:firstColumn="1" w:lastColumn="0" w:noHBand="0" w:noVBand="1"/>
      </w:tblPr>
      <w:tblGrid>
        <w:gridCol w:w="1092"/>
        <w:gridCol w:w="1122"/>
        <w:gridCol w:w="1386"/>
        <w:gridCol w:w="1067"/>
        <w:gridCol w:w="1067"/>
        <w:gridCol w:w="1065"/>
        <w:gridCol w:w="1386"/>
        <w:gridCol w:w="1386"/>
      </w:tblGrid>
      <w:tr w:rsidR="000044C2" w:rsidTr="002170DF">
        <w:tc>
          <w:tcPr>
            <w:tcW w:w="1190" w:type="dxa"/>
            <w:vMerge w:val="restart"/>
            <w:vAlign w:val="center"/>
          </w:tcPr>
          <w:p w:rsidR="000044C2" w:rsidRDefault="000044C2"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Khóa học</w:t>
            </w:r>
          </w:p>
        </w:tc>
        <w:tc>
          <w:tcPr>
            <w:tcW w:w="1192" w:type="dxa"/>
            <w:vMerge w:val="restart"/>
            <w:vAlign w:val="center"/>
          </w:tcPr>
          <w:p w:rsidR="000044C2" w:rsidRDefault="000044C2"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Phân loại</w:t>
            </w:r>
          </w:p>
        </w:tc>
        <w:tc>
          <w:tcPr>
            <w:tcW w:w="4819" w:type="dxa"/>
            <w:gridSpan w:val="4"/>
            <w:vAlign w:val="center"/>
          </w:tcPr>
          <w:p w:rsidR="000044C2" w:rsidRDefault="000044C2"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Học phí mỗi kỳ</w:t>
            </w:r>
          </w:p>
        </w:tc>
        <w:tc>
          <w:tcPr>
            <w:tcW w:w="1185" w:type="dxa"/>
            <w:vMerge w:val="restart"/>
            <w:vAlign w:val="center"/>
          </w:tcPr>
          <w:p w:rsidR="000044C2" w:rsidRDefault="000044C2"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Tổng mỗi kỳ</w:t>
            </w:r>
          </w:p>
        </w:tc>
        <w:tc>
          <w:tcPr>
            <w:tcW w:w="1185" w:type="dxa"/>
            <w:vMerge w:val="restart"/>
            <w:vAlign w:val="center"/>
          </w:tcPr>
          <w:p w:rsidR="000044C2" w:rsidRDefault="000044C2"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Tổng mỗi năm</w:t>
            </w:r>
          </w:p>
        </w:tc>
      </w:tr>
      <w:tr w:rsidR="000044C2" w:rsidTr="002170DF">
        <w:tc>
          <w:tcPr>
            <w:tcW w:w="1190" w:type="dxa"/>
            <w:vMerge/>
            <w:vAlign w:val="center"/>
          </w:tcPr>
          <w:p w:rsidR="000044C2" w:rsidRDefault="000044C2" w:rsidP="000044C2">
            <w:pPr>
              <w:tabs>
                <w:tab w:val="center" w:pos="6946"/>
              </w:tabs>
              <w:spacing w:after="120"/>
              <w:jc w:val="center"/>
              <w:rPr>
                <w:rFonts w:ascii="Times New Roman" w:hAnsi="Times New Roman" w:cs="Times New Roman"/>
                <w:sz w:val="26"/>
                <w:szCs w:val="26"/>
              </w:rPr>
            </w:pPr>
          </w:p>
        </w:tc>
        <w:tc>
          <w:tcPr>
            <w:tcW w:w="1192" w:type="dxa"/>
            <w:vMerge/>
            <w:vAlign w:val="center"/>
          </w:tcPr>
          <w:p w:rsidR="000044C2" w:rsidRDefault="000044C2" w:rsidP="000044C2">
            <w:pPr>
              <w:tabs>
                <w:tab w:val="center" w:pos="6946"/>
              </w:tabs>
              <w:spacing w:after="120"/>
              <w:jc w:val="center"/>
              <w:rPr>
                <w:rFonts w:ascii="Times New Roman" w:hAnsi="Times New Roman" w:cs="Times New Roman"/>
                <w:sz w:val="26"/>
                <w:szCs w:val="26"/>
              </w:rPr>
            </w:pPr>
          </w:p>
        </w:tc>
        <w:tc>
          <w:tcPr>
            <w:tcW w:w="1256" w:type="dxa"/>
            <w:vAlign w:val="center"/>
          </w:tcPr>
          <w:p w:rsidR="000044C2" w:rsidRDefault="000044C2"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Phí nhập học</w:t>
            </w:r>
          </w:p>
        </w:tc>
        <w:tc>
          <w:tcPr>
            <w:tcW w:w="1189" w:type="dxa"/>
            <w:vAlign w:val="center"/>
          </w:tcPr>
          <w:p w:rsidR="000044C2" w:rsidRDefault="000044C2"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Phí bổ sung</w:t>
            </w:r>
          </w:p>
        </w:tc>
        <w:tc>
          <w:tcPr>
            <w:tcW w:w="1189" w:type="dxa"/>
            <w:vAlign w:val="center"/>
          </w:tcPr>
          <w:p w:rsidR="000044C2" w:rsidRDefault="000044C2"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Phí thi cử</w:t>
            </w:r>
          </w:p>
        </w:tc>
        <w:tc>
          <w:tcPr>
            <w:tcW w:w="1185" w:type="dxa"/>
            <w:vAlign w:val="center"/>
          </w:tcPr>
          <w:p w:rsidR="000044C2" w:rsidRDefault="000044C2"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Bảo hiểm</w:t>
            </w:r>
          </w:p>
        </w:tc>
        <w:tc>
          <w:tcPr>
            <w:tcW w:w="1185" w:type="dxa"/>
            <w:vMerge/>
            <w:vAlign w:val="center"/>
          </w:tcPr>
          <w:p w:rsidR="000044C2" w:rsidRDefault="000044C2" w:rsidP="000044C2">
            <w:pPr>
              <w:tabs>
                <w:tab w:val="center" w:pos="6946"/>
              </w:tabs>
              <w:spacing w:after="120"/>
              <w:jc w:val="center"/>
              <w:rPr>
                <w:rFonts w:ascii="Times New Roman" w:hAnsi="Times New Roman" w:cs="Times New Roman"/>
                <w:sz w:val="26"/>
                <w:szCs w:val="26"/>
              </w:rPr>
            </w:pPr>
          </w:p>
        </w:tc>
        <w:tc>
          <w:tcPr>
            <w:tcW w:w="1185" w:type="dxa"/>
            <w:vMerge/>
            <w:vAlign w:val="center"/>
          </w:tcPr>
          <w:p w:rsidR="000044C2" w:rsidRDefault="000044C2" w:rsidP="000044C2">
            <w:pPr>
              <w:tabs>
                <w:tab w:val="center" w:pos="6946"/>
              </w:tabs>
              <w:spacing w:after="120"/>
              <w:jc w:val="center"/>
              <w:rPr>
                <w:rFonts w:ascii="Times New Roman" w:hAnsi="Times New Roman" w:cs="Times New Roman"/>
                <w:sz w:val="26"/>
                <w:szCs w:val="26"/>
              </w:rPr>
            </w:pPr>
          </w:p>
        </w:tc>
      </w:tr>
      <w:tr w:rsidR="002170DF" w:rsidTr="002170DF">
        <w:tc>
          <w:tcPr>
            <w:tcW w:w="1190" w:type="dxa"/>
            <w:vMerge w:val="restart"/>
            <w:vAlign w:val="center"/>
          </w:tcPr>
          <w:p w:rsidR="002170DF" w:rsidRDefault="002170D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NITEC</w:t>
            </w:r>
          </w:p>
        </w:tc>
        <w:tc>
          <w:tcPr>
            <w:tcW w:w="1192"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 xml:space="preserve">Thường </w:t>
            </w:r>
            <w:r>
              <w:rPr>
                <w:rFonts w:ascii="Times New Roman" w:hAnsi="Times New Roman" w:cs="Times New Roman"/>
                <w:sz w:val="26"/>
                <w:szCs w:val="26"/>
              </w:rPr>
              <w:lastRenderedPageBreak/>
              <w:t>trú dân</w:t>
            </w:r>
          </w:p>
        </w:tc>
        <w:tc>
          <w:tcPr>
            <w:tcW w:w="1256"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lastRenderedPageBreak/>
              <w:t>$2,200.00</w:t>
            </w:r>
          </w:p>
        </w:tc>
        <w:tc>
          <w:tcPr>
            <w:tcW w:w="1189" w:type="dxa"/>
            <w:vAlign w:val="center"/>
          </w:tcPr>
          <w:p w:rsidR="002170DF" w:rsidRDefault="002170DF" w:rsidP="002170DF">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$18.00</w:t>
            </w:r>
          </w:p>
        </w:tc>
        <w:tc>
          <w:tcPr>
            <w:tcW w:w="1189"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$16.50</w:t>
            </w:r>
          </w:p>
        </w:tc>
        <w:tc>
          <w:tcPr>
            <w:tcW w:w="1185" w:type="dxa"/>
            <w:vAlign w:val="center"/>
          </w:tcPr>
          <w:p w:rsidR="002170DF" w:rsidRDefault="002170DF" w:rsidP="000044C2">
            <w:pPr>
              <w:tabs>
                <w:tab w:val="center" w:pos="6946"/>
              </w:tabs>
              <w:spacing w:after="120"/>
              <w:jc w:val="center"/>
              <w:rPr>
                <w:rFonts w:ascii="Times New Roman" w:hAnsi="Times New Roman" w:cs="Times New Roman"/>
                <w:sz w:val="26"/>
                <w:szCs w:val="26"/>
              </w:rPr>
            </w:pPr>
          </w:p>
        </w:tc>
        <w:tc>
          <w:tcPr>
            <w:tcW w:w="1185"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$2,234.50</w:t>
            </w:r>
          </w:p>
        </w:tc>
        <w:tc>
          <w:tcPr>
            <w:tcW w:w="1185"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$4,469.00</w:t>
            </w:r>
          </w:p>
        </w:tc>
      </w:tr>
      <w:tr w:rsidR="002170DF" w:rsidTr="002170DF">
        <w:tc>
          <w:tcPr>
            <w:tcW w:w="1190" w:type="dxa"/>
            <w:vMerge/>
            <w:vAlign w:val="center"/>
          </w:tcPr>
          <w:p w:rsidR="002170DF" w:rsidRDefault="002170DF" w:rsidP="000044C2">
            <w:pPr>
              <w:tabs>
                <w:tab w:val="center" w:pos="6946"/>
              </w:tabs>
              <w:spacing w:after="120"/>
              <w:jc w:val="center"/>
              <w:rPr>
                <w:rFonts w:ascii="Times New Roman" w:hAnsi="Times New Roman" w:cs="Times New Roman"/>
                <w:sz w:val="26"/>
                <w:szCs w:val="26"/>
              </w:rPr>
            </w:pPr>
          </w:p>
        </w:tc>
        <w:tc>
          <w:tcPr>
            <w:tcW w:w="1192"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Học viên nước ngoài</w:t>
            </w:r>
          </w:p>
        </w:tc>
        <w:tc>
          <w:tcPr>
            <w:tcW w:w="1256"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$5,700.00</w:t>
            </w:r>
          </w:p>
        </w:tc>
        <w:tc>
          <w:tcPr>
            <w:tcW w:w="1189"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$18.00</w:t>
            </w:r>
          </w:p>
        </w:tc>
        <w:tc>
          <w:tcPr>
            <w:tcW w:w="1189"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$30.00</w:t>
            </w:r>
          </w:p>
        </w:tc>
        <w:tc>
          <w:tcPr>
            <w:tcW w:w="1185"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$18.00</w:t>
            </w:r>
          </w:p>
        </w:tc>
        <w:tc>
          <w:tcPr>
            <w:tcW w:w="1185" w:type="dxa"/>
            <w:vAlign w:val="center"/>
          </w:tcPr>
          <w:p w:rsidR="002170DF" w:rsidRDefault="002170DF" w:rsidP="002170DF">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 xml:space="preserve">$5,766.00 </w:t>
            </w:r>
          </w:p>
        </w:tc>
        <w:tc>
          <w:tcPr>
            <w:tcW w:w="1185"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$11,532.00</w:t>
            </w:r>
          </w:p>
        </w:tc>
      </w:tr>
      <w:tr w:rsidR="002170DF" w:rsidTr="002170DF">
        <w:tc>
          <w:tcPr>
            <w:tcW w:w="1190" w:type="dxa"/>
            <w:vMerge w:val="restart"/>
            <w:vAlign w:val="center"/>
          </w:tcPr>
          <w:p w:rsidR="002170DF" w:rsidRDefault="002170D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Higher NITEC</w:t>
            </w:r>
          </w:p>
        </w:tc>
        <w:tc>
          <w:tcPr>
            <w:tcW w:w="1192" w:type="dxa"/>
            <w:vAlign w:val="center"/>
          </w:tcPr>
          <w:p w:rsidR="002170DF" w:rsidRDefault="002170DF" w:rsidP="00B31287">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Thường trú dân</w:t>
            </w:r>
          </w:p>
        </w:tc>
        <w:tc>
          <w:tcPr>
            <w:tcW w:w="1256"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$3,875.00</w:t>
            </w:r>
          </w:p>
        </w:tc>
        <w:tc>
          <w:tcPr>
            <w:tcW w:w="1189"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$18.00</w:t>
            </w:r>
          </w:p>
        </w:tc>
        <w:tc>
          <w:tcPr>
            <w:tcW w:w="1189" w:type="dxa"/>
            <w:vAlign w:val="center"/>
          </w:tcPr>
          <w:p w:rsidR="002170DF" w:rsidRDefault="002170DF" w:rsidP="00B31287">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$16.50</w:t>
            </w:r>
          </w:p>
        </w:tc>
        <w:tc>
          <w:tcPr>
            <w:tcW w:w="1185" w:type="dxa"/>
            <w:vAlign w:val="center"/>
          </w:tcPr>
          <w:p w:rsidR="002170DF" w:rsidRDefault="002170DF" w:rsidP="000044C2">
            <w:pPr>
              <w:tabs>
                <w:tab w:val="center" w:pos="6946"/>
              </w:tabs>
              <w:spacing w:after="120"/>
              <w:jc w:val="center"/>
              <w:rPr>
                <w:rFonts w:ascii="Times New Roman" w:hAnsi="Times New Roman" w:cs="Times New Roman"/>
                <w:sz w:val="26"/>
                <w:szCs w:val="26"/>
              </w:rPr>
            </w:pPr>
          </w:p>
        </w:tc>
        <w:tc>
          <w:tcPr>
            <w:tcW w:w="1185"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$3,909.50</w:t>
            </w:r>
          </w:p>
        </w:tc>
        <w:tc>
          <w:tcPr>
            <w:tcW w:w="1185"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$7,819.00</w:t>
            </w:r>
          </w:p>
        </w:tc>
      </w:tr>
      <w:tr w:rsidR="002170DF" w:rsidTr="002170DF">
        <w:tc>
          <w:tcPr>
            <w:tcW w:w="1190" w:type="dxa"/>
            <w:vMerge/>
            <w:vAlign w:val="center"/>
          </w:tcPr>
          <w:p w:rsidR="002170DF" w:rsidRDefault="002170DF" w:rsidP="000044C2">
            <w:pPr>
              <w:tabs>
                <w:tab w:val="center" w:pos="6946"/>
              </w:tabs>
              <w:spacing w:after="120"/>
              <w:jc w:val="center"/>
              <w:rPr>
                <w:rFonts w:ascii="Times New Roman" w:hAnsi="Times New Roman" w:cs="Times New Roman"/>
                <w:sz w:val="26"/>
                <w:szCs w:val="26"/>
              </w:rPr>
            </w:pPr>
          </w:p>
        </w:tc>
        <w:tc>
          <w:tcPr>
            <w:tcW w:w="1192" w:type="dxa"/>
            <w:vAlign w:val="center"/>
          </w:tcPr>
          <w:p w:rsidR="002170DF" w:rsidRDefault="002170DF" w:rsidP="00B31287">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Học viên nước ngoài</w:t>
            </w:r>
          </w:p>
        </w:tc>
        <w:tc>
          <w:tcPr>
            <w:tcW w:w="1256"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$10,175.00</w:t>
            </w:r>
          </w:p>
        </w:tc>
        <w:tc>
          <w:tcPr>
            <w:tcW w:w="1189"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$18.00</w:t>
            </w:r>
          </w:p>
        </w:tc>
        <w:tc>
          <w:tcPr>
            <w:tcW w:w="1189" w:type="dxa"/>
            <w:vAlign w:val="center"/>
          </w:tcPr>
          <w:p w:rsidR="002170DF" w:rsidRDefault="002170DF" w:rsidP="00B31287">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$30.00</w:t>
            </w:r>
          </w:p>
        </w:tc>
        <w:tc>
          <w:tcPr>
            <w:tcW w:w="1185"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$18.00</w:t>
            </w:r>
          </w:p>
        </w:tc>
        <w:tc>
          <w:tcPr>
            <w:tcW w:w="1185"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$10,241.00</w:t>
            </w:r>
          </w:p>
        </w:tc>
        <w:tc>
          <w:tcPr>
            <w:tcW w:w="1185" w:type="dxa"/>
            <w:vAlign w:val="center"/>
          </w:tcPr>
          <w:p w:rsidR="002170DF" w:rsidRDefault="002170DF" w:rsidP="000044C2">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$20,482.00</w:t>
            </w:r>
          </w:p>
        </w:tc>
      </w:tr>
    </w:tbl>
    <w:p w:rsidR="00C65623" w:rsidRDefault="00C65623" w:rsidP="000044C2">
      <w:pPr>
        <w:tabs>
          <w:tab w:val="center" w:pos="6946"/>
        </w:tabs>
        <w:spacing w:after="120" w:line="240" w:lineRule="auto"/>
        <w:rPr>
          <w:rFonts w:ascii="Times New Roman" w:hAnsi="Times New Roman" w:cs="Times New Roman"/>
          <w:sz w:val="26"/>
          <w:szCs w:val="26"/>
        </w:rPr>
      </w:pPr>
    </w:p>
    <w:p w:rsidR="00D95F60" w:rsidRDefault="00D95F60" w:rsidP="00D95F60">
      <w:pPr>
        <w:tabs>
          <w:tab w:val="center" w:pos="6946"/>
        </w:tabs>
        <w:spacing w:after="120" w:line="240" w:lineRule="auto"/>
        <w:ind w:firstLine="567"/>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Phòng QLKH - HTQT</w:t>
      </w:r>
    </w:p>
    <w:p w:rsidR="00D95F60" w:rsidRDefault="00D95F60" w:rsidP="00B44B18">
      <w:pPr>
        <w:tabs>
          <w:tab w:val="center" w:pos="6946"/>
        </w:tabs>
        <w:spacing w:after="120" w:line="240" w:lineRule="auto"/>
        <w:rPr>
          <w:rFonts w:ascii="Times New Roman" w:hAnsi="Times New Roman" w:cs="Times New Roman"/>
          <w:b/>
          <w:sz w:val="26"/>
          <w:szCs w:val="26"/>
        </w:rPr>
      </w:pPr>
    </w:p>
    <w:p w:rsidR="00D95F60" w:rsidRDefault="00D95F60" w:rsidP="00D95F60">
      <w:pPr>
        <w:tabs>
          <w:tab w:val="center" w:pos="6946"/>
        </w:tabs>
        <w:spacing w:after="120" w:line="240" w:lineRule="auto"/>
        <w:ind w:firstLine="567"/>
        <w:rPr>
          <w:rFonts w:ascii="Times New Roman" w:hAnsi="Times New Roman" w:cs="Times New Roman"/>
          <w:b/>
          <w:sz w:val="26"/>
          <w:szCs w:val="26"/>
        </w:rPr>
      </w:pPr>
    </w:p>
    <w:p w:rsidR="00B44B18" w:rsidRDefault="00B44B18" w:rsidP="00D95F60">
      <w:pPr>
        <w:tabs>
          <w:tab w:val="center" w:pos="6946"/>
        </w:tabs>
        <w:spacing w:after="120" w:line="240" w:lineRule="auto"/>
        <w:ind w:firstLine="567"/>
        <w:rPr>
          <w:rFonts w:ascii="Times New Roman" w:hAnsi="Times New Roman" w:cs="Times New Roman"/>
          <w:b/>
          <w:sz w:val="26"/>
          <w:szCs w:val="26"/>
        </w:rPr>
      </w:pPr>
    </w:p>
    <w:p w:rsidR="00D95F60" w:rsidRPr="00D95F60" w:rsidRDefault="00D95F60" w:rsidP="00D95F60">
      <w:pPr>
        <w:tabs>
          <w:tab w:val="center" w:pos="6946"/>
        </w:tabs>
        <w:spacing w:after="120" w:line="240" w:lineRule="auto"/>
        <w:ind w:firstLine="567"/>
        <w:rPr>
          <w:rFonts w:ascii="Times New Roman" w:hAnsi="Times New Roman" w:cs="Times New Roman"/>
          <w:b/>
          <w:sz w:val="26"/>
          <w:szCs w:val="26"/>
        </w:rPr>
      </w:pPr>
      <w:r>
        <w:rPr>
          <w:rFonts w:ascii="Times New Roman" w:hAnsi="Times New Roman" w:cs="Times New Roman"/>
          <w:b/>
          <w:sz w:val="26"/>
          <w:szCs w:val="26"/>
        </w:rPr>
        <w:tab/>
        <w:t>Nguyễn Ngọc Trang</w:t>
      </w:r>
    </w:p>
    <w:sectPr w:rsidR="00D95F60" w:rsidRPr="00D95F60" w:rsidSect="00311A04">
      <w:type w:val="continuous"/>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91AE2"/>
    <w:multiLevelType w:val="hybridMultilevel"/>
    <w:tmpl w:val="5C8265C0"/>
    <w:lvl w:ilvl="0" w:tplc="96A00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9DB0D0E"/>
    <w:multiLevelType w:val="hybridMultilevel"/>
    <w:tmpl w:val="14BCEC2E"/>
    <w:lvl w:ilvl="0" w:tplc="155227E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CEC3D59"/>
    <w:multiLevelType w:val="hybridMultilevel"/>
    <w:tmpl w:val="395004A6"/>
    <w:lvl w:ilvl="0" w:tplc="9658179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A443715"/>
    <w:multiLevelType w:val="hybridMultilevel"/>
    <w:tmpl w:val="34040170"/>
    <w:lvl w:ilvl="0" w:tplc="8EAA9430">
      <w:start w:val="1"/>
      <w:numFmt w:val="upperRoman"/>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835BCC"/>
    <w:multiLevelType w:val="multilevel"/>
    <w:tmpl w:val="762CEED4"/>
    <w:lvl w:ilvl="0">
      <w:start w:val="1"/>
      <w:numFmt w:val="decimal"/>
      <w:lvlText w:val="%1."/>
      <w:lvlJc w:val="left"/>
      <w:pPr>
        <w:ind w:left="502"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417" w:hanging="1440"/>
      </w:pPr>
      <w:rPr>
        <w:rFonts w:hint="default"/>
      </w:rPr>
    </w:lvl>
    <w:lvl w:ilvl="6">
      <w:start w:val="1"/>
      <w:numFmt w:val="decimal"/>
      <w:isLgl/>
      <w:lvlText w:val="%1.%2.%3.%4.%5.%6.%7"/>
      <w:lvlJc w:val="left"/>
      <w:pPr>
        <w:ind w:left="4984" w:hanging="1440"/>
      </w:pPr>
      <w:rPr>
        <w:rFonts w:hint="default"/>
      </w:rPr>
    </w:lvl>
    <w:lvl w:ilvl="7">
      <w:start w:val="1"/>
      <w:numFmt w:val="decimal"/>
      <w:isLgl/>
      <w:lvlText w:val="%1.%2.%3.%4.%5.%6.%7.%8"/>
      <w:lvlJc w:val="left"/>
      <w:pPr>
        <w:ind w:left="5911" w:hanging="1800"/>
      </w:pPr>
      <w:rPr>
        <w:rFonts w:hint="default"/>
      </w:rPr>
    </w:lvl>
    <w:lvl w:ilvl="8">
      <w:start w:val="1"/>
      <w:numFmt w:val="decimal"/>
      <w:isLgl/>
      <w:lvlText w:val="%1.%2.%3.%4.%5.%6.%7.%8.%9"/>
      <w:lvlJc w:val="left"/>
      <w:pPr>
        <w:ind w:left="6478" w:hanging="1800"/>
      </w:pPr>
      <w:rPr>
        <w:rFonts w:hint="default"/>
      </w:rPr>
    </w:lvl>
  </w:abstractNum>
  <w:abstractNum w:abstractNumId="5">
    <w:nsid w:val="38BB28B5"/>
    <w:multiLevelType w:val="hybridMultilevel"/>
    <w:tmpl w:val="2FB81C9E"/>
    <w:lvl w:ilvl="0" w:tplc="C33687C6">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A690A66"/>
    <w:multiLevelType w:val="hybridMultilevel"/>
    <w:tmpl w:val="E2C66B80"/>
    <w:lvl w:ilvl="0" w:tplc="85F205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473AFA"/>
    <w:multiLevelType w:val="hybridMultilevel"/>
    <w:tmpl w:val="83ACFB22"/>
    <w:lvl w:ilvl="0" w:tplc="AE741A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CBC7DFB"/>
    <w:multiLevelType w:val="hybridMultilevel"/>
    <w:tmpl w:val="30FA3ED0"/>
    <w:lvl w:ilvl="0" w:tplc="9EFA53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EBA78DE"/>
    <w:multiLevelType w:val="hybridMultilevel"/>
    <w:tmpl w:val="AB80BBC2"/>
    <w:lvl w:ilvl="0" w:tplc="7EFAD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77D146E"/>
    <w:multiLevelType w:val="multilevel"/>
    <w:tmpl w:val="E0D87442"/>
    <w:lvl w:ilvl="0">
      <w:start w:val="2"/>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1">
    <w:nsid w:val="667B52B3"/>
    <w:multiLevelType w:val="hybridMultilevel"/>
    <w:tmpl w:val="9F040634"/>
    <w:lvl w:ilvl="0" w:tplc="0D6648F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7D2E2E82"/>
    <w:multiLevelType w:val="hybridMultilevel"/>
    <w:tmpl w:val="758855E2"/>
    <w:lvl w:ilvl="0" w:tplc="B3F8C148">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0"/>
  </w:num>
  <w:num w:numId="3">
    <w:abstractNumId w:val="7"/>
  </w:num>
  <w:num w:numId="4">
    <w:abstractNumId w:val="9"/>
  </w:num>
  <w:num w:numId="5">
    <w:abstractNumId w:val="8"/>
  </w:num>
  <w:num w:numId="6">
    <w:abstractNumId w:val="4"/>
  </w:num>
  <w:num w:numId="7">
    <w:abstractNumId w:val="1"/>
  </w:num>
  <w:num w:numId="8">
    <w:abstractNumId w:val="10"/>
  </w:num>
  <w:num w:numId="9">
    <w:abstractNumId w:val="6"/>
  </w:num>
  <w:num w:numId="10">
    <w:abstractNumId w:val="5"/>
  </w:num>
  <w:num w:numId="11">
    <w:abstractNumId w:val="2"/>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9D7"/>
    <w:rsid w:val="00002657"/>
    <w:rsid w:val="000044C2"/>
    <w:rsid w:val="000A35FF"/>
    <w:rsid w:val="000E69D7"/>
    <w:rsid w:val="001C793F"/>
    <w:rsid w:val="002000BD"/>
    <w:rsid w:val="002072A0"/>
    <w:rsid w:val="002170DF"/>
    <w:rsid w:val="002B0F7E"/>
    <w:rsid w:val="00311A04"/>
    <w:rsid w:val="004A141A"/>
    <w:rsid w:val="004B4CEB"/>
    <w:rsid w:val="00503503"/>
    <w:rsid w:val="005A5245"/>
    <w:rsid w:val="005A57CA"/>
    <w:rsid w:val="005C48C5"/>
    <w:rsid w:val="00621033"/>
    <w:rsid w:val="00645EF0"/>
    <w:rsid w:val="0069292A"/>
    <w:rsid w:val="00A151D3"/>
    <w:rsid w:val="00A464C6"/>
    <w:rsid w:val="00A91F28"/>
    <w:rsid w:val="00B44B18"/>
    <w:rsid w:val="00B74748"/>
    <w:rsid w:val="00BF7ECB"/>
    <w:rsid w:val="00C271C6"/>
    <w:rsid w:val="00C65623"/>
    <w:rsid w:val="00C71E4F"/>
    <w:rsid w:val="00D95524"/>
    <w:rsid w:val="00D95F60"/>
    <w:rsid w:val="00E25C71"/>
    <w:rsid w:val="00EA4B73"/>
    <w:rsid w:val="00F91122"/>
    <w:rsid w:val="00FB2207"/>
    <w:rsid w:val="00FC6C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link w:val="Heading6Char"/>
    <w:uiPriority w:val="9"/>
    <w:qFormat/>
    <w:rsid w:val="002000BD"/>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9D7"/>
    <w:pPr>
      <w:ind w:left="720"/>
      <w:contextualSpacing/>
    </w:pPr>
  </w:style>
  <w:style w:type="table" w:styleId="TableGrid">
    <w:name w:val="Table Grid"/>
    <w:basedOn w:val="TableNormal"/>
    <w:uiPriority w:val="59"/>
    <w:rsid w:val="00621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2000BD"/>
    <w:rPr>
      <w:rFonts w:ascii="Times New Roman" w:eastAsia="Times New Roman" w:hAnsi="Times New Roman" w:cs="Times New Roman"/>
      <w:b/>
      <w:bCs/>
      <w:sz w:val="15"/>
      <w:szCs w:val="15"/>
    </w:rPr>
  </w:style>
  <w:style w:type="character" w:styleId="Hyperlink">
    <w:name w:val="Hyperlink"/>
    <w:basedOn w:val="DefaultParagraphFont"/>
    <w:uiPriority w:val="99"/>
    <w:unhideWhenUsed/>
    <w:rsid w:val="002B0F7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link w:val="Heading6Char"/>
    <w:uiPriority w:val="9"/>
    <w:qFormat/>
    <w:rsid w:val="002000BD"/>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9D7"/>
    <w:pPr>
      <w:ind w:left="720"/>
      <w:contextualSpacing/>
    </w:pPr>
  </w:style>
  <w:style w:type="table" w:styleId="TableGrid">
    <w:name w:val="Table Grid"/>
    <w:basedOn w:val="TableNormal"/>
    <w:uiPriority w:val="59"/>
    <w:rsid w:val="00621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2000BD"/>
    <w:rPr>
      <w:rFonts w:ascii="Times New Roman" w:eastAsia="Times New Roman" w:hAnsi="Times New Roman" w:cs="Times New Roman"/>
      <w:b/>
      <w:bCs/>
      <w:sz w:val="15"/>
      <w:szCs w:val="15"/>
    </w:rPr>
  </w:style>
  <w:style w:type="character" w:styleId="Hyperlink">
    <w:name w:val="Hyperlink"/>
    <w:basedOn w:val="DefaultParagraphFont"/>
    <w:uiPriority w:val="99"/>
    <w:unhideWhenUsed/>
    <w:rsid w:val="002B0F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21209">
      <w:bodyDiv w:val="1"/>
      <w:marLeft w:val="0"/>
      <w:marRight w:val="0"/>
      <w:marTop w:val="0"/>
      <w:marBottom w:val="0"/>
      <w:divBdr>
        <w:top w:val="none" w:sz="0" w:space="0" w:color="auto"/>
        <w:left w:val="none" w:sz="0" w:space="0" w:color="auto"/>
        <w:bottom w:val="none" w:sz="0" w:space="0" w:color="auto"/>
        <w:right w:val="none" w:sz="0" w:space="0" w:color="auto"/>
      </w:divBdr>
    </w:div>
    <w:div w:id="123279033">
      <w:bodyDiv w:val="1"/>
      <w:marLeft w:val="0"/>
      <w:marRight w:val="0"/>
      <w:marTop w:val="0"/>
      <w:marBottom w:val="0"/>
      <w:divBdr>
        <w:top w:val="none" w:sz="0" w:space="0" w:color="auto"/>
        <w:left w:val="none" w:sz="0" w:space="0" w:color="auto"/>
        <w:bottom w:val="none" w:sz="0" w:space="0" w:color="auto"/>
        <w:right w:val="none" w:sz="0" w:space="0" w:color="auto"/>
      </w:divBdr>
    </w:div>
    <w:div w:id="210202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est.ite.edu.s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3B997-4763-4200-99AB-896556034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2</Pages>
  <Words>314</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10</cp:revision>
  <cp:lastPrinted>2017-07-24T02:21:00Z</cp:lastPrinted>
  <dcterms:created xsi:type="dcterms:W3CDTF">2017-07-14T03:45:00Z</dcterms:created>
  <dcterms:modified xsi:type="dcterms:W3CDTF">2017-07-24T03:23:00Z</dcterms:modified>
</cp:coreProperties>
</file>